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EE838" w14:textId="13F80C21" w:rsidR="00377203" w:rsidRDefault="00FF53E9">
      <w:pPr>
        <w:rPr>
          <w:rFonts w:ascii="Arial" w:hAnsi="Arial" w:cs="Arial"/>
          <w:color w:val="222222"/>
          <w:shd w:val="clear" w:color="auto" w:fill="FFFFFF"/>
        </w:rPr>
      </w:pPr>
      <w:r>
        <w:rPr>
          <w:rFonts w:ascii="Arial" w:hAnsi="Arial" w:cs="Arial"/>
          <w:color w:val="222222"/>
          <w:shd w:val="clear" w:color="auto" w:fill="FFFFFF"/>
        </w:rPr>
        <w:t>Docket #52797 - </w:t>
      </w:r>
      <w:r w:rsidR="00377203">
        <w:rPr>
          <w:rFonts w:ascii="Arial" w:hAnsi="Arial" w:cs="Arial"/>
          <w:color w:val="222222"/>
          <w:shd w:val="clear" w:color="auto" w:fill="FFFFFF"/>
        </w:rPr>
        <w:t xml:space="preserve">Outstanding issues and </w:t>
      </w:r>
      <w:r w:rsidR="0098254D">
        <w:rPr>
          <w:rFonts w:ascii="Arial" w:hAnsi="Arial" w:cs="Arial"/>
          <w:color w:val="222222"/>
          <w:shd w:val="clear" w:color="auto" w:fill="FFFFFF"/>
        </w:rPr>
        <w:t xml:space="preserve">objections to proposed </w:t>
      </w:r>
      <w:r w:rsidR="0007444E">
        <w:rPr>
          <w:rFonts w:ascii="Arial" w:hAnsi="Arial" w:cs="Arial"/>
          <w:color w:val="222222"/>
          <w:shd w:val="clear" w:color="auto" w:fill="FFFFFF"/>
        </w:rPr>
        <w:t>sale of Conroe Resort Utilities to Undine</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Dear </w:t>
      </w:r>
      <w:proofErr w:type="gramStart"/>
      <w:r>
        <w:rPr>
          <w:rFonts w:ascii="Arial" w:hAnsi="Arial" w:cs="Arial"/>
          <w:color w:val="222222"/>
          <w:shd w:val="clear" w:color="auto" w:fill="FFFFFF"/>
        </w:rPr>
        <w:t>Commissioners,   </w:t>
      </w:r>
      <w:proofErr w:type="gramEnd"/>
      <w:r>
        <w:rPr>
          <w:rFonts w:ascii="Arial" w:hAnsi="Arial" w:cs="Arial"/>
          <w:color w:val="222222"/>
          <w:shd w:val="clear" w:color="auto" w:fill="FFFFFF"/>
        </w:rPr>
        <w:t xml:space="preserve">                                                                  </w:t>
      </w:r>
      <w:r w:rsidR="00354C4F">
        <w:rPr>
          <w:rFonts w:ascii="Arial" w:hAnsi="Arial" w:cs="Arial"/>
          <w:color w:val="222222"/>
          <w:shd w:val="clear" w:color="auto" w:fill="FFFFFF"/>
        </w:rPr>
        <w:t>12/5/</w:t>
      </w:r>
      <w:r>
        <w:rPr>
          <w:rFonts w:ascii="Arial" w:hAnsi="Arial" w:cs="Arial"/>
          <w:color w:val="222222"/>
          <w:shd w:val="clear" w:color="auto" w:fill="FFFFFF"/>
        </w:rPr>
        <w:t>2023</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This is my </w:t>
      </w:r>
      <w:r w:rsidR="00377203">
        <w:rPr>
          <w:rFonts w:ascii="Arial" w:hAnsi="Arial" w:cs="Arial"/>
          <w:color w:val="222222"/>
          <w:shd w:val="clear" w:color="auto" w:fill="FFFFFF"/>
        </w:rPr>
        <w:t>fourth letter disputing</w:t>
      </w:r>
      <w:r>
        <w:rPr>
          <w:rFonts w:ascii="Arial" w:hAnsi="Arial" w:cs="Arial"/>
          <w:color w:val="222222"/>
          <w:shd w:val="clear" w:color="auto" w:fill="FFFFFF"/>
        </w:rPr>
        <w:t xml:space="preserve"> for the anticipated rate increase resulting from the sale of Conroe Resort Utilities to Undine Texas, LLC and Undine Texas Environmental, LLC.</w:t>
      </w:r>
      <w:r w:rsidR="00354C4F">
        <w:rPr>
          <w:rFonts w:ascii="Arial" w:hAnsi="Arial" w:cs="Arial"/>
          <w:color w:val="222222"/>
          <w:shd w:val="clear" w:color="auto" w:fill="FFFFFF"/>
        </w:rPr>
        <w:t xml:space="preserve"> I have yet to </w:t>
      </w:r>
      <w:r w:rsidR="0098254D">
        <w:rPr>
          <w:rFonts w:ascii="Arial" w:hAnsi="Arial" w:cs="Arial"/>
          <w:color w:val="222222"/>
          <w:shd w:val="clear" w:color="auto" w:fill="FFFFFF"/>
        </w:rPr>
        <w:t xml:space="preserve">see </w:t>
      </w:r>
      <w:r w:rsidR="00354C4F">
        <w:rPr>
          <w:rFonts w:ascii="Arial" w:hAnsi="Arial" w:cs="Arial"/>
          <w:color w:val="222222"/>
          <w:shd w:val="clear" w:color="auto" w:fill="FFFFFF"/>
        </w:rPr>
        <w:t>evidence that the</w:t>
      </w:r>
      <w:r w:rsidR="0098254D">
        <w:rPr>
          <w:rFonts w:ascii="Arial" w:hAnsi="Arial" w:cs="Arial"/>
          <w:color w:val="222222"/>
          <w:shd w:val="clear" w:color="auto" w:fill="FFFFFF"/>
        </w:rPr>
        <w:t xml:space="preserve"> below</w:t>
      </w:r>
      <w:r w:rsidR="00354C4F">
        <w:rPr>
          <w:rFonts w:ascii="Arial" w:hAnsi="Arial" w:cs="Arial"/>
          <w:color w:val="222222"/>
          <w:shd w:val="clear" w:color="auto" w:fill="FFFFFF"/>
        </w:rPr>
        <w:t xml:space="preserve"> outstanding issues</w:t>
      </w:r>
      <w:r w:rsidR="0098254D">
        <w:rPr>
          <w:rFonts w:ascii="Arial" w:hAnsi="Arial" w:cs="Arial"/>
          <w:color w:val="222222"/>
          <w:shd w:val="clear" w:color="auto" w:fill="FFFFFF"/>
        </w:rPr>
        <w:t>,</w:t>
      </w:r>
      <w:r w:rsidR="00354C4F">
        <w:rPr>
          <w:rFonts w:ascii="Arial" w:hAnsi="Arial" w:cs="Arial"/>
          <w:color w:val="222222"/>
          <w:shd w:val="clear" w:color="auto" w:fill="FFFFFF"/>
        </w:rPr>
        <w:t xml:space="preserve"> which were submitted </w:t>
      </w:r>
      <w:r w:rsidR="00666001">
        <w:rPr>
          <w:rFonts w:ascii="Arial" w:hAnsi="Arial" w:cs="Arial"/>
          <w:color w:val="222222"/>
          <w:shd w:val="clear" w:color="auto" w:fill="FFFFFF"/>
        </w:rPr>
        <w:t xml:space="preserve">on </w:t>
      </w:r>
      <w:r w:rsidR="00354C4F">
        <w:rPr>
          <w:rFonts w:ascii="Arial" w:hAnsi="Arial" w:cs="Arial"/>
          <w:color w:val="222222"/>
          <w:shd w:val="clear" w:color="auto" w:fill="FFFFFF"/>
        </w:rPr>
        <w:t xml:space="preserve">June </w:t>
      </w:r>
      <w:r w:rsidR="00666001">
        <w:rPr>
          <w:rFonts w:ascii="Arial" w:hAnsi="Arial" w:cs="Arial"/>
          <w:color w:val="222222"/>
          <w:shd w:val="clear" w:color="auto" w:fill="FFFFFF"/>
        </w:rPr>
        <w:t xml:space="preserve">8, </w:t>
      </w:r>
      <w:r w:rsidR="00354C4F">
        <w:rPr>
          <w:rFonts w:ascii="Arial" w:hAnsi="Arial" w:cs="Arial"/>
          <w:color w:val="222222"/>
          <w:shd w:val="clear" w:color="auto" w:fill="FFFFFF"/>
        </w:rPr>
        <w:t xml:space="preserve">2023, have been addressed. I object to the </w:t>
      </w:r>
      <w:r w:rsidR="00666001">
        <w:rPr>
          <w:rFonts w:ascii="Arial" w:hAnsi="Arial" w:cs="Arial"/>
          <w:color w:val="222222"/>
          <w:shd w:val="clear" w:color="auto" w:fill="FFFFFF"/>
        </w:rPr>
        <w:t xml:space="preserve">finalization of the sale of this utility, the </w:t>
      </w:r>
      <w:r w:rsidR="00354C4F">
        <w:rPr>
          <w:rFonts w:ascii="Arial" w:hAnsi="Arial" w:cs="Arial"/>
          <w:color w:val="222222"/>
          <w:shd w:val="clear" w:color="auto" w:fill="FFFFFF"/>
        </w:rPr>
        <w:t xml:space="preserve">dismissal of </w:t>
      </w:r>
      <w:r w:rsidR="0098254D">
        <w:rPr>
          <w:rFonts w:ascii="Arial" w:hAnsi="Arial" w:cs="Arial"/>
          <w:color w:val="222222"/>
          <w:shd w:val="clear" w:color="auto" w:fill="FFFFFF"/>
        </w:rPr>
        <w:t>my objections to the rate increases, as well as the objections of the many, many, residents who e-filed their objections on the PUC website.</w:t>
      </w:r>
      <w:r>
        <w:rPr>
          <w:rFonts w:ascii="Arial" w:hAnsi="Arial" w:cs="Arial"/>
          <w:color w:val="222222"/>
        </w:rPr>
        <w:br/>
      </w:r>
      <w:r>
        <w:rPr>
          <w:rFonts w:ascii="Arial" w:hAnsi="Arial" w:cs="Arial"/>
          <w:color w:val="222222"/>
        </w:rPr>
        <w:br/>
      </w:r>
      <w:r>
        <w:rPr>
          <w:rFonts w:ascii="Arial" w:hAnsi="Arial" w:cs="Arial"/>
          <w:color w:val="222222"/>
          <w:shd w:val="clear" w:color="auto" w:fill="FFFFFF"/>
        </w:rPr>
        <w:t>As our community continues to await a ruling concerning the outrageous tariffs proposed by Undine on Docket 52</w:t>
      </w:r>
      <w:r w:rsidR="00AA4D95">
        <w:rPr>
          <w:rFonts w:ascii="Arial" w:hAnsi="Arial" w:cs="Arial"/>
          <w:color w:val="222222"/>
          <w:shd w:val="clear" w:color="auto" w:fill="FFFFFF"/>
        </w:rPr>
        <w:t>797</w:t>
      </w:r>
      <w:r>
        <w:rPr>
          <w:rFonts w:ascii="Arial" w:hAnsi="Arial" w:cs="Arial"/>
          <w:color w:val="222222"/>
          <w:shd w:val="clear" w:color="auto" w:fill="FFFFFF"/>
        </w:rPr>
        <w:t>, I wish to make note of several items I ran across on the Texas Water Commission’s website. I admit ignorance where I may have misinterpreted specific statements, but ask that these references be fully explored. The uploaded attachments are directly from TWC 13.183 and beyond. I have numbered each to correspond with the documents I have uploaded.</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Item 1 - Section 13.185b references construction and investment. Over the past year a large retail project has begun within the utility’s service map. It is reported to include a strip center and over 150 RV sites. </w:t>
      </w:r>
      <w:r w:rsidR="00377203">
        <w:rPr>
          <w:rFonts w:ascii="Arial" w:hAnsi="Arial" w:cs="Arial"/>
          <w:color w:val="222222"/>
          <w:shd w:val="clear" w:color="auto" w:fill="FFFFFF"/>
        </w:rPr>
        <w:t>Is this</w:t>
      </w:r>
      <w:r>
        <w:rPr>
          <w:rFonts w:ascii="Arial" w:hAnsi="Arial" w:cs="Arial"/>
          <w:color w:val="222222"/>
          <w:shd w:val="clear" w:color="auto" w:fill="FFFFFF"/>
        </w:rPr>
        <w:t xml:space="preserve"> development </w:t>
      </w:r>
      <w:r w:rsidR="00377203">
        <w:rPr>
          <w:rFonts w:ascii="Arial" w:hAnsi="Arial" w:cs="Arial"/>
          <w:color w:val="222222"/>
          <w:shd w:val="clear" w:color="auto" w:fill="FFFFFF"/>
        </w:rPr>
        <w:t>contributing to the exorbitant</w:t>
      </w:r>
      <w:r>
        <w:rPr>
          <w:rFonts w:ascii="Arial" w:hAnsi="Arial" w:cs="Arial"/>
          <w:color w:val="222222"/>
          <w:shd w:val="clear" w:color="auto" w:fill="FFFFFF"/>
        </w:rPr>
        <w:t xml:space="preserve"> </w:t>
      </w:r>
      <w:r w:rsidR="00377203">
        <w:rPr>
          <w:rFonts w:ascii="Arial" w:hAnsi="Arial" w:cs="Arial"/>
          <w:color w:val="222222"/>
          <w:shd w:val="clear" w:color="auto" w:fill="FFFFFF"/>
        </w:rPr>
        <w:t xml:space="preserve">rate increases. Has this project been appropriately planned and managed? It seems as though our small community is shouldering </w:t>
      </w:r>
      <w:r w:rsidR="00D12920">
        <w:rPr>
          <w:rFonts w:ascii="Arial" w:hAnsi="Arial" w:cs="Arial"/>
          <w:color w:val="222222"/>
          <w:shd w:val="clear" w:color="auto" w:fill="FFFFFF"/>
        </w:rPr>
        <w:t>a financial burden to supply water and sewer services for this business.</w:t>
      </w:r>
    </w:p>
    <w:p w14:paraId="20DE6357" w14:textId="7D8B9AAC" w:rsidR="00FF53E9" w:rsidRDefault="00377203">
      <w:pPr>
        <w:rPr>
          <w:rFonts w:ascii="Arial" w:hAnsi="Arial" w:cs="Arial"/>
          <w:color w:val="222222"/>
          <w:shd w:val="clear" w:color="auto" w:fill="FFFFFF"/>
        </w:rPr>
      </w:pPr>
      <w:r>
        <w:rPr>
          <w:rFonts w:ascii="Arial" w:hAnsi="Arial" w:cs="Arial"/>
          <w:color w:val="222222"/>
          <w:shd w:val="clear" w:color="auto" w:fill="FFFFFF"/>
        </w:rPr>
        <w:t xml:space="preserve"> </w:t>
      </w:r>
      <w:r w:rsidR="00FF53E9">
        <w:rPr>
          <w:rFonts w:ascii="Arial" w:hAnsi="Arial" w:cs="Arial"/>
          <w:color w:val="222222"/>
        </w:rPr>
        <w:br/>
      </w:r>
      <w:r w:rsidR="00FF53E9">
        <w:rPr>
          <w:rFonts w:ascii="Arial" w:hAnsi="Arial" w:cs="Arial"/>
          <w:color w:val="222222"/>
          <w:shd w:val="clear" w:color="auto" w:fill="FFFFFF"/>
        </w:rPr>
        <w:t>Item 2 - Section 13.1832b references an accurate collection and use of funds be provided to the regulatory authority. Undine had stated in their letter informing the residents of the rate increases, that they would hold “Town Hall Meetings” to discuss improvements and other issues. The residents have yet to have received any information on why such rates are being implemented as indicated, which calls into question as to whether Undine ha</w:t>
      </w:r>
      <w:r w:rsidR="00D12920">
        <w:rPr>
          <w:rFonts w:ascii="Arial" w:hAnsi="Arial" w:cs="Arial"/>
          <w:color w:val="222222"/>
          <w:shd w:val="clear" w:color="auto" w:fill="FFFFFF"/>
        </w:rPr>
        <w:t>s</w:t>
      </w:r>
      <w:r w:rsidR="00FF53E9">
        <w:rPr>
          <w:rFonts w:ascii="Arial" w:hAnsi="Arial" w:cs="Arial"/>
          <w:color w:val="222222"/>
          <w:shd w:val="clear" w:color="auto" w:fill="FFFFFF"/>
        </w:rPr>
        <w:t xml:space="preserve"> provided the regulatory commission with a full and appropriate accounting which proves they are not to the detriment of the public.</w:t>
      </w:r>
      <w:r w:rsidR="00D12920">
        <w:rPr>
          <w:rFonts w:ascii="Arial" w:hAnsi="Arial" w:cs="Arial"/>
          <w:color w:val="222222"/>
          <w:shd w:val="clear" w:color="auto" w:fill="FFFFFF"/>
        </w:rPr>
        <w:t xml:space="preserve"> Raising water and sewer rates to this extent harms our residents</w:t>
      </w:r>
      <w:r w:rsidR="00354C4F">
        <w:rPr>
          <w:rFonts w:ascii="Arial" w:hAnsi="Arial" w:cs="Arial"/>
          <w:color w:val="222222"/>
          <w:shd w:val="clear" w:color="auto" w:fill="FFFFFF"/>
        </w:rPr>
        <w:t xml:space="preserve"> both in trying to pay for this service </w:t>
      </w:r>
      <w:r w:rsidR="0098254D">
        <w:rPr>
          <w:rFonts w:ascii="Arial" w:hAnsi="Arial" w:cs="Arial"/>
          <w:color w:val="222222"/>
          <w:shd w:val="clear" w:color="auto" w:fill="FFFFFF"/>
        </w:rPr>
        <w:t>as well as its</w:t>
      </w:r>
      <w:r w:rsidR="00354C4F">
        <w:rPr>
          <w:rFonts w:ascii="Arial" w:hAnsi="Arial" w:cs="Arial"/>
          <w:color w:val="222222"/>
          <w:shd w:val="clear" w:color="auto" w:fill="FFFFFF"/>
        </w:rPr>
        <w:t xml:space="preserve"> impact</w:t>
      </w:r>
      <w:r w:rsidR="0098254D">
        <w:rPr>
          <w:rFonts w:ascii="Arial" w:hAnsi="Arial" w:cs="Arial"/>
          <w:color w:val="222222"/>
          <w:shd w:val="clear" w:color="auto" w:fill="FFFFFF"/>
        </w:rPr>
        <w:t xml:space="preserve"> on our</w:t>
      </w:r>
      <w:r w:rsidR="00354C4F">
        <w:rPr>
          <w:rFonts w:ascii="Arial" w:hAnsi="Arial" w:cs="Arial"/>
          <w:color w:val="222222"/>
          <w:shd w:val="clear" w:color="auto" w:fill="FFFFFF"/>
        </w:rPr>
        <w:t xml:space="preserve"> resale value</w:t>
      </w:r>
      <w:r w:rsidR="0098254D">
        <w:rPr>
          <w:rFonts w:ascii="Arial" w:hAnsi="Arial" w:cs="Arial"/>
          <w:color w:val="222222"/>
          <w:shd w:val="clear" w:color="auto" w:fill="FFFFFF"/>
        </w:rPr>
        <w:t>s</w:t>
      </w:r>
      <w:r w:rsidR="00354C4F">
        <w:rPr>
          <w:rFonts w:ascii="Arial" w:hAnsi="Arial" w:cs="Arial"/>
          <w:color w:val="222222"/>
          <w:shd w:val="clear" w:color="auto" w:fill="FFFFFF"/>
        </w:rPr>
        <w:t>.</w:t>
      </w:r>
    </w:p>
    <w:p w14:paraId="0E95C817" w14:textId="79534D28" w:rsidR="004C4D6F" w:rsidRDefault="00FF53E9">
      <w:r>
        <w:rPr>
          <w:rFonts w:ascii="Arial" w:hAnsi="Arial" w:cs="Arial"/>
          <w:color w:val="222222"/>
        </w:rPr>
        <w:br/>
      </w:r>
      <w:r>
        <w:rPr>
          <w:rFonts w:ascii="Arial" w:hAnsi="Arial" w:cs="Arial"/>
          <w:color w:val="222222"/>
          <w:shd w:val="clear" w:color="auto" w:fill="FFFFFF"/>
        </w:rPr>
        <w:t>Item 3 - Section 13.182b-1 references an opportunity for the regulatory authority to allow for reduced rates for 65 and over residents. Our community has a disproportionate number of retirees, many of which are on fixed incomes. The excessive rates Undine is proposing is a tremendous hardship for many of our residents and will also make it difficult for them to get fair market value for their homes, given buyers routinely compare utility costs before buying. By the end of our phase in period, some of our residents will be paying 3x the cost of a comparative property in our neighboring communities. For many in our community, the value of their home is of substantial importance when then planned for the later years.</w:t>
      </w:r>
      <w:r>
        <w:rPr>
          <w:rFonts w:ascii="Arial" w:hAnsi="Arial" w:cs="Arial"/>
          <w:color w:val="222222"/>
        </w:rPr>
        <w:br/>
      </w:r>
      <w:r>
        <w:rPr>
          <w:rFonts w:ascii="Arial" w:hAnsi="Arial" w:cs="Arial"/>
          <w:color w:val="222222"/>
        </w:rPr>
        <w:br/>
      </w:r>
      <w:r>
        <w:rPr>
          <w:rFonts w:ascii="Arial" w:hAnsi="Arial" w:cs="Arial"/>
          <w:color w:val="222222"/>
          <w:shd w:val="clear" w:color="auto" w:fill="FFFFFF"/>
        </w:rPr>
        <w:lastRenderedPageBreak/>
        <w:t xml:space="preserve">Item 4 - Section 13.186 establishes that the regulatory authority has the ability to establish and implement just and reasonable rates. As noted by the </w:t>
      </w:r>
      <w:r w:rsidR="00354C4F">
        <w:rPr>
          <w:rFonts w:ascii="Arial" w:hAnsi="Arial" w:cs="Arial"/>
          <w:color w:val="222222"/>
          <w:shd w:val="clear" w:color="auto" w:fill="FFFFFF"/>
        </w:rPr>
        <w:t>many, many</w:t>
      </w:r>
      <w:r>
        <w:rPr>
          <w:rFonts w:ascii="Arial" w:hAnsi="Arial" w:cs="Arial"/>
          <w:color w:val="222222"/>
          <w:shd w:val="clear" w:color="auto" w:fill="FFFFFF"/>
        </w:rPr>
        <w:t xml:space="preserve"> residents who filed complaints with the PUC, the proposed rates are unreasonable and present a real hardship to the community.</w:t>
      </w:r>
      <w:r>
        <w:rPr>
          <w:rFonts w:ascii="Arial" w:hAnsi="Arial" w:cs="Arial"/>
          <w:color w:val="222222"/>
        </w:rPr>
        <w:br/>
      </w:r>
      <w:r>
        <w:rPr>
          <w:rFonts w:ascii="Arial" w:hAnsi="Arial" w:cs="Arial"/>
          <w:color w:val="222222"/>
        </w:rPr>
        <w:br/>
      </w:r>
      <w:r>
        <w:rPr>
          <w:rFonts w:ascii="Arial" w:hAnsi="Arial" w:cs="Arial"/>
          <w:color w:val="222222"/>
          <w:shd w:val="clear" w:color="auto" w:fill="FFFFFF"/>
        </w:rPr>
        <w:t>Item 5 - Indicates that there is a timetable in-which the regulatory authority needs to implement changes to avoid the proposed rates going into effect by default. Please make the appropriate changes within the appropriate timeframe.</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Item 6 - Section 13.189 states that the utility may not grant any unreasonable preference or advantage to a corporation. Margaritaville as well as the newly developing property previously mentioned are adjoined to our 300 residences within this small service area. It is important that these corporation shoulder </w:t>
      </w:r>
      <w:r w:rsidR="00354C4F">
        <w:rPr>
          <w:rFonts w:ascii="Arial" w:hAnsi="Arial" w:cs="Arial"/>
          <w:color w:val="222222"/>
          <w:shd w:val="clear" w:color="auto" w:fill="FFFFFF"/>
        </w:rPr>
        <w:t>their</w:t>
      </w:r>
      <w:r>
        <w:rPr>
          <w:rFonts w:ascii="Arial" w:hAnsi="Arial" w:cs="Arial"/>
          <w:color w:val="222222"/>
          <w:shd w:val="clear" w:color="auto" w:fill="FFFFFF"/>
        </w:rPr>
        <w:t xml:space="preserve"> fair share of the </w:t>
      </w:r>
      <w:r w:rsidR="00354C4F">
        <w:rPr>
          <w:rFonts w:ascii="Arial" w:hAnsi="Arial" w:cs="Arial"/>
          <w:color w:val="222222"/>
          <w:shd w:val="clear" w:color="auto" w:fill="FFFFFF"/>
        </w:rPr>
        <w:t>costs for this utility.</w:t>
      </w:r>
      <w:r>
        <w:rPr>
          <w:rFonts w:ascii="Arial" w:hAnsi="Arial" w:cs="Arial"/>
          <w:color w:val="222222"/>
          <w:shd w:val="clear" w:color="auto" w:fill="FFFFFF"/>
        </w:rPr>
        <w:t xml:space="preserve"> We are too small to absorb and shoulder a disproportionate cost for this infrastructure.</w:t>
      </w:r>
      <w:r>
        <w:rPr>
          <w:rFonts w:ascii="Arial" w:hAnsi="Arial" w:cs="Arial"/>
          <w:color w:val="222222"/>
        </w:rPr>
        <w:br/>
      </w:r>
      <w:r>
        <w:rPr>
          <w:rFonts w:ascii="Arial" w:hAnsi="Arial" w:cs="Arial"/>
          <w:color w:val="222222"/>
        </w:rPr>
        <w:br/>
      </w:r>
      <w:r>
        <w:rPr>
          <w:rFonts w:ascii="Arial" w:hAnsi="Arial" w:cs="Arial"/>
          <w:color w:val="222222"/>
          <w:shd w:val="clear" w:color="auto" w:fill="FFFFFF"/>
        </w:rPr>
        <w:t>Item 7 - Section 13.301 Although this section allows for Undine to implement rates they are used in other localities, these tariffs are not historically appropriate for Montgomery County and create a tremendous hardship on our community. By approving their tariffs simply by virtue of this section, the regulatory authority has not served the public interest. Without consideration to what rates are reasonable and appropriate, this statute makes it possible for all water/utilities advance their rate to that of the highest bidder.</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I have only read through a small portion of what is listed on your website and imagine there are other items which raise questions. Once again, I own up to the </w:t>
      </w:r>
      <w:r w:rsidR="0098254D">
        <w:rPr>
          <w:rFonts w:ascii="Arial" w:hAnsi="Arial" w:cs="Arial"/>
          <w:color w:val="222222"/>
          <w:shd w:val="clear" w:color="auto" w:fill="FFFFFF"/>
        </w:rPr>
        <w:t>possibility</w:t>
      </w:r>
      <w:r>
        <w:rPr>
          <w:rFonts w:ascii="Arial" w:hAnsi="Arial" w:cs="Arial"/>
          <w:color w:val="222222"/>
          <w:shd w:val="clear" w:color="auto" w:fill="FFFFFF"/>
        </w:rPr>
        <w:t xml:space="preserve"> that I </w:t>
      </w:r>
      <w:r w:rsidR="0098254D">
        <w:rPr>
          <w:rFonts w:ascii="Arial" w:hAnsi="Arial" w:cs="Arial"/>
          <w:color w:val="222222"/>
          <w:shd w:val="clear" w:color="auto" w:fill="FFFFFF"/>
        </w:rPr>
        <w:t>may have</w:t>
      </w:r>
      <w:r>
        <w:rPr>
          <w:rFonts w:ascii="Arial" w:hAnsi="Arial" w:cs="Arial"/>
          <w:color w:val="222222"/>
          <w:shd w:val="clear" w:color="auto" w:fill="FFFFFF"/>
        </w:rPr>
        <w:t xml:space="preserve"> misunderst</w:t>
      </w:r>
      <w:r w:rsidR="0098254D">
        <w:rPr>
          <w:rFonts w:ascii="Arial" w:hAnsi="Arial" w:cs="Arial"/>
          <w:color w:val="222222"/>
          <w:shd w:val="clear" w:color="auto" w:fill="FFFFFF"/>
        </w:rPr>
        <w:t>ood</w:t>
      </w:r>
      <w:r>
        <w:rPr>
          <w:rFonts w:ascii="Arial" w:hAnsi="Arial" w:cs="Arial"/>
          <w:color w:val="222222"/>
          <w:shd w:val="clear" w:color="auto" w:fill="FFFFFF"/>
        </w:rPr>
        <w:t xml:space="preserve"> some of the areas I outlined above, but continue to thank you for taking the time to intervene on behalf of the residents of Del Lago, in Montgomery </w:t>
      </w:r>
      <w:r w:rsidR="00316618">
        <w:rPr>
          <w:rFonts w:ascii="Arial" w:hAnsi="Arial" w:cs="Arial"/>
          <w:color w:val="222222"/>
          <w:shd w:val="clear" w:color="auto" w:fill="FFFFFF"/>
        </w:rPr>
        <w:t>C</w:t>
      </w:r>
      <w:r>
        <w:rPr>
          <w:rFonts w:ascii="Arial" w:hAnsi="Arial" w:cs="Arial"/>
          <w:color w:val="222222"/>
          <w:shd w:val="clear" w:color="auto" w:fill="FFFFFF"/>
        </w:rPr>
        <w:t>ounty.</w:t>
      </w:r>
      <w:r w:rsidR="00316618">
        <w:rPr>
          <w:rFonts w:ascii="Arial" w:hAnsi="Arial" w:cs="Arial"/>
          <w:color w:val="222222"/>
          <w:shd w:val="clear" w:color="auto" w:fill="FFFFFF"/>
        </w:rPr>
        <w:t xml:space="preserve"> I am registered as an intervenor. If there </w:t>
      </w:r>
      <w:r w:rsidR="008E2285">
        <w:rPr>
          <w:rFonts w:ascii="Arial" w:hAnsi="Arial" w:cs="Arial"/>
          <w:color w:val="222222"/>
          <w:shd w:val="clear" w:color="auto" w:fill="FFFFFF"/>
        </w:rPr>
        <w:t>are</w:t>
      </w:r>
      <w:r w:rsidR="00316618">
        <w:rPr>
          <w:rFonts w:ascii="Arial" w:hAnsi="Arial" w:cs="Arial"/>
          <w:color w:val="222222"/>
          <w:shd w:val="clear" w:color="auto" w:fill="FFFFFF"/>
        </w:rPr>
        <w:t xml:space="preserve"> other action</w:t>
      </w:r>
      <w:r w:rsidR="008E2285">
        <w:rPr>
          <w:rFonts w:ascii="Arial" w:hAnsi="Arial" w:cs="Arial"/>
          <w:color w:val="222222"/>
          <w:shd w:val="clear" w:color="auto" w:fill="FFFFFF"/>
        </w:rPr>
        <w:t>s</w:t>
      </w:r>
      <w:r w:rsidR="00316618">
        <w:rPr>
          <w:rFonts w:ascii="Arial" w:hAnsi="Arial" w:cs="Arial"/>
          <w:color w:val="222222"/>
          <w:shd w:val="clear" w:color="auto" w:fill="FFFFFF"/>
        </w:rPr>
        <w:t xml:space="preserve"> that I can take to further this appeal, please let me know what </w:t>
      </w:r>
      <w:r w:rsidR="008E2285">
        <w:rPr>
          <w:rFonts w:ascii="Arial" w:hAnsi="Arial" w:cs="Arial"/>
          <w:color w:val="222222"/>
          <w:shd w:val="clear" w:color="auto" w:fill="FFFFFF"/>
        </w:rPr>
        <w:t>they are</w:t>
      </w:r>
      <w:r w:rsidR="00316618">
        <w:rPr>
          <w:rFonts w:ascii="Arial" w:hAnsi="Arial" w:cs="Arial"/>
          <w:color w:val="222222"/>
          <w:shd w:val="clear" w:color="auto" w:fill="FFFFFF"/>
        </w:rPr>
        <w:t xml:space="preserve">. </w:t>
      </w:r>
      <w:r>
        <w:rPr>
          <w:rFonts w:ascii="Arial" w:hAnsi="Arial" w:cs="Arial"/>
          <w:color w:val="222222"/>
        </w:rPr>
        <w:br/>
      </w:r>
      <w:r>
        <w:rPr>
          <w:rFonts w:ascii="Arial" w:hAnsi="Arial" w:cs="Arial"/>
          <w:color w:val="222222"/>
        </w:rPr>
        <w:br/>
      </w:r>
      <w:r>
        <w:rPr>
          <w:rFonts w:ascii="Arial" w:hAnsi="Arial" w:cs="Arial"/>
          <w:color w:val="222222"/>
          <w:shd w:val="clear" w:color="auto" w:fill="FFFFFF"/>
        </w:rPr>
        <w:t>Jean McGrath</w:t>
      </w:r>
      <w:r>
        <w:rPr>
          <w:rFonts w:ascii="Arial" w:hAnsi="Arial" w:cs="Arial"/>
          <w:color w:val="222222"/>
        </w:rPr>
        <w:br/>
      </w:r>
      <w:r>
        <w:rPr>
          <w:rFonts w:ascii="Arial" w:hAnsi="Arial" w:cs="Arial"/>
          <w:color w:val="222222"/>
          <w:shd w:val="clear" w:color="auto" w:fill="FFFFFF"/>
        </w:rPr>
        <w:t>27 La Costa Drive</w:t>
      </w:r>
      <w:r>
        <w:rPr>
          <w:rFonts w:ascii="Arial" w:hAnsi="Arial" w:cs="Arial"/>
          <w:color w:val="222222"/>
        </w:rPr>
        <w:br/>
      </w:r>
      <w:r>
        <w:rPr>
          <w:rFonts w:ascii="Arial" w:hAnsi="Arial" w:cs="Arial"/>
          <w:color w:val="222222"/>
          <w:shd w:val="clear" w:color="auto" w:fill="FFFFFF"/>
        </w:rPr>
        <w:t>Montgomery, Texas 77356</w:t>
      </w:r>
      <w:r>
        <w:rPr>
          <w:rFonts w:ascii="Arial" w:hAnsi="Arial" w:cs="Arial"/>
          <w:color w:val="222222"/>
        </w:rPr>
        <w:br/>
      </w:r>
      <w:hyperlink r:id="rId4" w:tgtFrame="_blank" w:history="1">
        <w:r>
          <w:rPr>
            <w:rStyle w:val="Hyperlink"/>
            <w:rFonts w:ascii="Arial" w:hAnsi="Arial" w:cs="Arial"/>
            <w:color w:val="1155CC"/>
            <w:shd w:val="clear" w:color="auto" w:fill="FFFFFF"/>
          </w:rPr>
          <w:t>1jeanhousto@gmail.com</w:t>
        </w:r>
      </w:hyperlink>
    </w:p>
    <w:sectPr w:rsidR="004C4D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3E9"/>
    <w:rsid w:val="0007444E"/>
    <w:rsid w:val="00316618"/>
    <w:rsid w:val="00354C4F"/>
    <w:rsid w:val="00377203"/>
    <w:rsid w:val="004C4D6F"/>
    <w:rsid w:val="00666001"/>
    <w:rsid w:val="008E2285"/>
    <w:rsid w:val="00933CAF"/>
    <w:rsid w:val="0098254D"/>
    <w:rsid w:val="009D3759"/>
    <w:rsid w:val="00AA4D95"/>
    <w:rsid w:val="00D12920"/>
    <w:rsid w:val="00FF53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DE32C"/>
  <w15:chartTrackingRefBased/>
  <w15:docId w15:val="{028AAF1C-CEFE-4989-A7FD-150B7127C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F53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1jeanhoust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dc:creator>
  <cp:keywords/>
  <dc:description/>
  <cp:lastModifiedBy>Jean McGrath</cp:lastModifiedBy>
  <cp:revision>4</cp:revision>
  <dcterms:created xsi:type="dcterms:W3CDTF">2023-12-05T18:44:00Z</dcterms:created>
  <dcterms:modified xsi:type="dcterms:W3CDTF">2023-12-05T18:50:00Z</dcterms:modified>
</cp:coreProperties>
</file>